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031D40">
        <w:rPr>
          <w:rFonts w:asciiTheme="majorHAnsi" w:hAnsiTheme="majorHAnsi" w:cstheme="majorHAnsi"/>
          <w:b/>
          <w:sz w:val="22"/>
          <w:szCs w:val="22"/>
        </w:rPr>
        <w:t>29</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031D40">
        <w:rPr>
          <w:rFonts w:asciiTheme="majorHAnsi" w:hAnsiTheme="majorHAnsi" w:cstheme="majorHAnsi"/>
          <w:b/>
          <w:sz w:val="22"/>
          <w:szCs w:val="22"/>
        </w:rPr>
        <w:t>May</w:t>
      </w:r>
      <w:r w:rsidR="00AE3AAD">
        <w:rPr>
          <w:rFonts w:asciiTheme="majorHAnsi" w:hAnsiTheme="majorHAnsi" w:cstheme="majorHAnsi"/>
          <w:b/>
          <w:sz w:val="22"/>
          <w:szCs w:val="22"/>
        </w:rPr>
        <w:t xml:space="preserve"> </w:t>
      </w:r>
      <w:r w:rsidR="003C1C20">
        <w:rPr>
          <w:rFonts w:asciiTheme="majorHAnsi" w:hAnsiTheme="majorHAnsi" w:cstheme="majorHAnsi"/>
          <w:b/>
          <w:sz w:val="22"/>
          <w:szCs w:val="22"/>
        </w:rPr>
        <w:t>201</w:t>
      </w:r>
      <w:r w:rsidR="00AC5025">
        <w:rPr>
          <w:rFonts w:asciiTheme="majorHAnsi" w:hAnsiTheme="majorHAnsi" w:cstheme="majorHAnsi"/>
          <w:b/>
          <w:sz w:val="22"/>
          <w:szCs w:val="22"/>
        </w:rPr>
        <w:t>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031D40">
        <w:rPr>
          <w:rFonts w:asciiTheme="majorHAnsi" w:hAnsiTheme="majorHAnsi" w:cstheme="majorHAnsi"/>
          <w:b/>
          <w:sz w:val="22"/>
          <w:szCs w:val="22"/>
        </w:rPr>
        <w:t>6</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031D40">
        <w:rPr>
          <w:rFonts w:asciiTheme="minorHAnsi" w:hAnsiTheme="minorHAnsi" w:cstheme="minorHAnsi"/>
          <w:b/>
          <w:sz w:val="22"/>
          <w:szCs w:val="22"/>
        </w:rPr>
        <w:t>9</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2313</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REM</w:t>
      </w:r>
      <w:r w:rsidR="00F87FC2" w:rsidRPr="00B0432F">
        <w:rPr>
          <w:rFonts w:asciiTheme="minorHAnsi" w:hAnsiTheme="minorHAnsi" w:cstheme="minorHAnsi"/>
          <w:b/>
          <w:sz w:val="22"/>
          <w:szCs w:val="22"/>
        </w:rPr>
        <w:t xml:space="preserve"> – </w:t>
      </w:r>
      <w:r w:rsidR="00031D40">
        <w:rPr>
          <w:rFonts w:asciiTheme="minorHAnsi" w:hAnsiTheme="minorHAnsi" w:cstheme="minorHAnsi"/>
          <w:b/>
          <w:sz w:val="22"/>
          <w:szCs w:val="22"/>
        </w:rPr>
        <w:t>Land at, Bannister Lane, Farington Moss</w:t>
      </w:r>
    </w:p>
    <w:p w:rsidR="00313166" w:rsidRDefault="00313166" w:rsidP="00B0432F">
      <w:pPr>
        <w:jc w:val="both"/>
        <w:rPr>
          <w:rFonts w:asciiTheme="minorHAnsi" w:hAnsiTheme="minorHAnsi" w:cstheme="minorHAnsi"/>
          <w:sz w:val="22"/>
          <w:szCs w:val="22"/>
        </w:rPr>
      </w:pPr>
    </w:p>
    <w:p w:rsidR="00147D10" w:rsidRDefault="00313166" w:rsidP="00B0432F">
      <w:pPr>
        <w:jc w:val="both"/>
        <w:rPr>
          <w:rFonts w:asciiTheme="minorHAnsi" w:hAnsiTheme="minorHAnsi" w:cstheme="minorHAnsi"/>
          <w:sz w:val="22"/>
          <w:szCs w:val="22"/>
        </w:rPr>
      </w:pPr>
      <w:r>
        <w:rPr>
          <w:rFonts w:asciiTheme="minorHAnsi" w:hAnsiTheme="minorHAnsi" w:cstheme="minorHAnsi"/>
          <w:sz w:val="22"/>
          <w:szCs w:val="22"/>
        </w:rPr>
        <w:t xml:space="preserve">To reflect the amendments to plans detailed previously on the Planning Committee Update Sheet further plans have been received updating the Landscaping plans.  In order to reflect the current plan revisions </w:t>
      </w:r>
      <w:r w:rsidR="00584114">
        <w:rPr>
          <w:rFonts w:asciiTheme="minorHAnsi" w:hAnsiTheme="minorHAnsi" w:cstheme="minorHAnsi"/>
          <w:sz w:val="22"/>
          <w:szCs w:val="22"/>
        </w:rPr>
        <w:t>Condition 15 is therefore proposed to read:</w:t>
      </w:r>
    </w:p>
    <w:p w:rsidR="00584114" w:rsidRDefault="00584114" w:rsidP="00B0432F">
      <w:pPr>
        <w:jc w:val="both"/>
        <w:rPr>
          <w:rFonts w:asciiTheme="minorHAnsi" w:hAnsiTheme="minorHAnsi" w:cstheme="minorHAnsi"/>
          <w:sz w:val="22"/>
          <w:szCs w:val="22"/>
        </w:rPr>
      </w:pPr>
    </w:p>
    <w:p w:rsidR="00584114" w:rsidRPr="00787659" w:rsidRDefault="00584114" w:rsidP="00787659">
      <w:pPr>
        <w:pStyle w:val="ListParagraph"/>
        <w:numPr>
          <w:ilvl w:val="0"/>
          <w:numId w:val="45"/>
        </w:numPr>
        <w:jc w:val="both"/>
        <w:rPr>
          <w:rFonts w:asciiTheme="minorHAnsi" w:hAnsiTheme="minorHAnsi" w:cstheme="minorHAnsi"/>
          <w:b/>
          <w:sz w:val="22"/>
          <w:szCs w:val="22"/>
        </w:rPr>
      </w:pPr>
      <w:r w:rsidRPr="00787659">
        <w:rPr>
          <w:rFonts w:asciiTheme="minorHAnsi" w:hAnsiTheme="minorHAnsi" w:cstheme="minorHAnsi"/>
          <w:b/>
          <w:sz w:val="22"/>
          <w:szCs w:val="22"/>
        </w:rPr>
        <w:t xml:space="preserve">15. The development, hereby permitted, shall be carried out in accordance with the submitted approved plans numbered 410.05616.00008.1.0 Site Setting and Construction Phase Buffer Zones, 410.05616.00008.2.0 Modelled Road Links and Operational Phase Sensitive </w:t>
      </w:r>
      <w:proofErr w:type="spellStart"/>
      <w:r w:rsidRPr="00787659">
        <w:rPr>
          <w:rFonts w:asciiTheme="minorHAnsi" w:hAnsiTheme="minorHAnsi" w:cstheme="minorHAnsi"/>
          <w:b/>
          <w:sz w:val="22"/>
          <w:szCs w:val="22"/>
        </w:rPr>
        <w:t>Receptors.mxd</w:t>
      </w:r>
      <w:proofErr w:type="spellEnd"/>
      <w:r w:rsidRPr="00787659">
        <w:rPr>
          <w:rFonts w:asciiTheme="minorHAnsi" w:hAnsiTheme="minorHAnsi" w:cstheme="minorHAnsi"/>
          <w:b/>
          <w:sz w:val="22"/>
          <w:szCs w:val="22"/>
        </w:rPr>
        <w:t xml:space="preserve">, 827_05 Site and Location Plan, 827_House Type Brochure 25.04.19, 827-01_F Planning layout, 827-02_F Coloured Layout, 827-03_F Facing materials plan, 827-04_F Means of enclosure plan, 827-06_D Massing plan, 827-07_D Occupancy, 827-08_D Parking Plan, 827-09_D Refuse Plan, 827-10_D Tenure Plan, 7115, SK01_C - Engineering Appraisal, 7115-SK02-1_B - Highway </w:t>
      </w:r>
      <w:proofErr w:type="spellStart"/>
      <w:r w:rsidRPr="00787659">
        <w:rPr>
          <w:rFonts w:asciiTheme="minorHAnsi" w:hAnsiTheme="minorHAnsi" w:cstheme="minorHAnsi"/>
          <w:b/>
          <w:sz w:val="22"/>
          <w:szCs w:val="22"/>
        </w:rPr>
        <w:t>Longsections</w:t>
      </w:r>
      <w:proofErr w:type="spellEnd"/>
      <w:r w:rsidRPr="00787659">
        <w:rPr>
          <w:rFonts w:asciiTheme="minorHAnsi" w:hAnsiTheme="minorHAnsi" w:cstheme="minorHAnsi"/>
          <w:b/>
          <w:sz w:val="22"/>
          <w:szCs w:val="22"/>
        </w:rPr>
        <w:t xml:space="preserve"> Sheet 1 of 2</w:t>
      </w:r>
    </w:p>
    <w:p w:rsidR="00584114" w:rsidRPr="00584114" w:rsidRDefault="00584114" w:rsidP="00787659">
      <w:pPr>
        <w:ind w:left="720"/>
        <w:jc w:val="both"/>
        <w:rPr>
          <w:rFonts w:asciiTheme="minorHAnsi" w:hAnsiTheme="minorHAnsi" w:cstheme="minorHAnsi"/>
          <w:b/>
          <w:sz w:val="22"/>
          <w:szCs w:val="22"/>
        </w:rPr>
      </w:pPr>
      <w:r w:rsidRPr="00584114">
        <w:rPr>
          <w:rFonts w:asciiTheme="minorHAnsi" w:hAnsiTheme="minorHAnsi" w:cstheme="minorHAnsi"/>
          <w:b/>
          <w:sz w:val="22"/>
          <w:szCs w:val="22"/>
        </w:rPr>
        <w:t xml:space="preserve">7115-SK02-2_B - Highway </w:t>
      </w:r>
      <w:proofErr w:type="spellStart"/>
      <w:r w:rsidRPr="00584114">
        <w:rPr>
          <w:rFonts w:asciiTheme="minorHAnsi" w:hAnsiTheme="minorHAnsi" w:cstheme="minorHAnsi"/>
          <w:b/>
          <w:sz w:val="22"/>
          <w:szCs w:val="22"/>
        </w:rPr>
        <w:t>Longsections</w:t>
      </w:r>
      <w:proofErr w:type="spellEnd"/>
      <w:r w:rsidRPr="00584114">
        <w:rPr>
          <w:rFonts w:asciiTheme="minorHAnsi" w:hAnsiTheme="minorHAnsi" w:cstheme="minorHAnsi"/>
          <w:b/>
          <w:sz w:val="22"/>
          <w:szCs w:val="22"/>
        </w:rPr>
        <w:t xml:space="preserve"> Sheet 2 of 2, A827_02_B_Coloured Layout, A827_19_C_STREET SCENES A-E, G7258.001 Ecological Constraints Plan - OS Base, G7258.001 Ecological Constraints Plan, R-2184-1</w:t>
      </w:r>
      <w:r w:rsidR="00313166">
        <w:rPr>
          <w:rFonts w:asciiTheme="minorHAnsi" w:hAnsiTheme="minorHAnsi" w:cstheme="minorHAnsi"/>
          <w:b/>
          <w:sz w:val="22"/>
          <w:szCs w:val="22"/>
        </w:rPr>
        <w:t>C</w:t>
      </w:r>
      <w:r w:rsidRPr="00584114">
        <w:rPr>
          <w:rFonts w:asciiTheme="minorHAnsi" w:hAnsiTheme="minorHAnsi" w:cstheme="minorHAnsi"/>
          <w:b/>
          <w:sz w:val="22"/>
          <w:szCs w:val="22"/>
        </w:rPr>
        <w:t xml:space="preserve"> Landscape Masterplan 500@A0, R-2184-2B Landscape Details 200@A1, R-2184-3A Landscape Details 200@A1, R-2184-4B Landscape Details 200@A1, R-2184-5A Landscape Details 200@A1, R-2184-6A, Landscape Details 200@A1, R-2184-7A Landscape Details 200@A1 and R-2184-8A Public Open Space Details various@A0.</w:t>
      </w:r>
    </w:p>
    <w:p w:rsidR="00584114" w:rsidRPr="00584114" w:rsidRDefault="00584114" w:rsidP="00584114">
      <w:pPr>
        <w:jc w:val="both"/>
        <w:rPr>
          <w:rFonts w:asciiTheme="minorHAnsi" w:hAnsiTheme="minorHAnsi" w:cstheme="minorHAnsi"/>
          <w:b/>
          <w:sz w:val="22"/>
          <w:szCs w:val="22"/>
        </w:rPr>
      </w:pPr>
    </w:p>
    <w:p w:rsidR="00584114" w:rsidRDefault="00584114" w:rsidP="00787659">
      <w:pPr>
        <w:ind w:left="720"/>
        <w:jc w:val="both"/>
        <w:rPr>
          <w:rFonts w:asciiTheme="minorHAnsi" w:hAnsiTheme="minorHAnsi" w:cstheme="minorHAnsi"/>
          <w:b/>
          <w:sz w:val="22"/>
          <w:szCs w:val="22"/>
        </w:rPr>
      </w:pPr>
      <w:r w:rsidRPr="00584114">
        <w:rPr>
          <w:rFonts w:asciiTheme="minorHAnsi" w:hAnsiTheme="minorHAnsi" w:cstheme="minorHAnsi"/>
          <w:b/>
          <w:sz w:val="22"/>
          <w:szCs w:val="22"/>
        </w:rPr>
        <w:t>REASON: To ensure a satisfactory standard of development in accordance with Policy 17 in the Central Lancashire Core Strategy and Policy G1 of the South Ribble Local Plan (2012-2026).</w:t>
      </w:r>
    </w:p>
    <w:p w:rsidR="00147D10" w:rsidRDefault="00147D10" w:rsidP="00B0432F">
      <w:pPr>
        <w:jc w:val="both"/>
        <w:rPr>
          <w:rFonts w:asciiTheme="minorHAnsi" w:hAnsiTheme="minorHAnsi" w:cstheme="minorHAnsi"/>
          <w:sz w:val="22"/>
          <w:szCs w:val="22"/>
        </w:rPr>
      </w:pPr>
    </w:p>
    <w:p w:rsidR="00147D10" w:rsidRDefault="00313166" w:rsidP="00B0432F">
      <w:pPr>
        <w:jc w:val="both"/>
        <w:rPr>
          <w:rFonts w:asciiTheme="minorHAnsi" w:hAnsiTheme="minorHAnsi" w:cstheme="minorHAnsi"/>
          <w:sz w:val="22"/>
          <w:szCs w:val="22"/>
        </w:rPr>
      </w:pPr>
      <w:r>
        <w:rPr>
          <w:rFonts w:asciiTheme="minorHAnsi" w:hAnsiTheme="minorHAnsi" w:cstheme="minorHAnsi"/>
          <w:sz w:val="22"/>
          <w:szCs w:val="22"/>
        </w:rPr>
        <w:t>Further letters of objection have been received from</w:t>
      </w:r>
      <w:r w:rsidR="001B105B">
        <w:rPr>
          <w:rFonts w:asciiTheme="minorHAnsi" w:hAnsiTheme="minorHAnsi" w:cstheme="minorHAnsi"/>
          <w:sz w:val="22"/>
          <w:szCs w:val="22"/>
        </w:rPr>
        <w:t xml:space="preserve"> 4</w:t>
      </w:r>
      <w:bookmarkStart w:id="0" w:name="_GoBack"/>
      <w:bookmarkEnd w:id="0"/>
      <w:r w:rsidR="00DB5DEC">
        <w:rPr>
          <w:rFonts w:asciiTheme="minorHAnsi" w:hAnsiTheme="minorHAnsi" w:cstheme="minorHAnsi"/>
          <w:sz w:val="22"/>
          <w:szCs w:val="22"/>
        </w:rPr>
        <w:t xml:space="preserve"> neighbours, a summary of new points not already covered raised follows:</w:t>
      </w:r>
    </w:p>
    <w:p w:rsidR="00DB5DEC" w:rsidRDefault="00DB5DEC" w:rsidP="00B0432F">
      <w:pPr>
        <w:jc w:val="both"/>
        <w:rPr>
          <w:rFonts w:asciiTheme="minorHAnsi" w:hAnsiTheme="minorHAnsi" w:cstheme="minorHAnsi"/>
          <w:sz w:val="22"/>
          <w:szCs w:val="22"/>
        </w:rPr>
      </w:pPr>
    </w:p>
    <w:p w:rsidR="00DB5DEC" w:rsidRPr="00DB5DEC" w:rsidRDefault="00DB5DEC" w:rsidP="00DB5DEC">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Potential impact on existing hedge roots</w:t>
      </w:r>
      <w:r w:rsidRPr="00DB5DEC">
        <w:rPr>
          <w:rFonts w:asciiTheme="minorHAnsi" w:hAnsiTheme="minorHAnsi" w:cstheme="minorHAnsi"/>
          <w:sz w:val="22"/>
          <w:szCs w:val="22"/>
        </w:rPr>
        <w:t xml:space="preserve"> </w:t>
      </w:r>
      <w:r>
        <w:rPr>
          <w:rFonts w:asciiTheme="minorHAnsi" w:hAnsiTheme="minorHAnsi" w:cstheme="minorHAnsi"/>
          <w:sz w:val="22"/>
          <w:szCs w:val="22"/>
        </w:rPr>
        <w:t xml:space="preserve">along the boundary – </w:t>
      </w:r>
      <w:r>
        <w:rPr>
          <w:rFonts w:asciiTheme="minorHAnsi" w:hAnsiTheme="minorHAnsi" w:cstheme="minorHAnsi"/>
          <w:i/>
          <w:sz w:val="22"/>
          <w:szCs w:val="22"/>
        </w:rPr>
        <w:t>A condition has already been imposed on the associated outline consent that requires Root Protection Areas to be established around existing trees and hedges prior to construction</w:t>
      </w:r>
    </w:p>
    <w:p w:rsidR="00DB5DEC" w:rsidRPr="00DB5DEC" w:rsidRDefault="00DB5DEC" w:rsidP="00DB5DEC">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 xml:space="preserve">Further improvements sought in terms of spatial separation </w:t>
      </w:r>
      <w:r>
        <w:rPr>
          <w:rFonts w:asciiTheme="minorHAnsi" w:hAnsiTheme="minorHAnsi" w:cstheme="minorHAnsi"/>
          <w:i/>
          <w:sz w:val="22"/>
          <w:szCs w:val="22"/>
        </w:rPr>
        <w:t>– The amended plans however accord with recognised minimum spatial separation standards</w:t>
      </w:r>
    </w:p>
    <w:p w:rsidR="00031D40" w:rsidRDefault="00031D40" w:rsidP="00B0432F">
      <w:pPr>
        <w:jc w:val="both"/>
        <w:rPr>
          <w:rFonts w:asciiTheme="minorHAnsi" w:hAnsiTheme="minorHAnsi" w:cstheme="minorHAnsi"/>
          <w:sz w:val="22"/>
          <w:szCs w:val="22"/>
        </w:rPr>
      </w:pPr>
    </w:p>
    <w:p w:rsidR="00AC5025" w:rsidRPr="00BC0D00" w:rsidRDefault="00AC5025" w:rsidP="00BC0D00">
      <w:pPr>
        <w:jc w:val="both"/>
        <w:rPr>
          <w:rFonts w:asciiTheme="minorHAnsi" w:hAnsiTheme="minorHAnsi" w:cstheme="minorHAnsi"/>
          <w:sz w:val="22"/>
          <w:szCs w:val="22"/>
        </w:rPr>
      </w:pPr>
    </w:p>
    <w:sectPr w:rsidR="00AC5025" w:rsidRPr="00BC0D00"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66484"/>
    <w:multiLevelType w:val="hybridMultilevel"/>
    <w:tmpl w:val="CF5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0D14"/>
    <w:multiLevelType w:val="hybridMultilevel"/>
    <w:tmpl w:val="D6F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46B78"/>
    <w:multiLevelType w:val="hybridMultilevel"/>
    <w:tmpl w:val="2A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75B70"/>
    <w:multiLevelType w:val="hybridMultilevel"/>
    <w:tmpl w:val="51A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0"/>
  </w:num>
  <w:num w:numId="2">
    <w:abstractNumId w:val="39"/>
  </w:num>
  <w:num w:numId="3">
    <w:abstractNumId w:val="31"/>
  </w:num>
  <w:num w:numId="4">
    <w:abstractNumId w:val="34"/>
  </w:num>
  <w:num w:numId="5">
    <w:abstractNumId w:val="6"/>
  </w:num>
  <w:num w:numId="6">
    <w:abstractNumId w:val="5"/>
  </w:num>
  <w:num w:numId="7">
    <w:abstractNumId w:val="19"/>
  </w:num>
  <w:num w:numId="8">
    <w:abstractNumId w:val="21"/>
  </w:num>
  <w:num w:numId="9">
    <w:abstractNumId w:val="16"/>
  </w:num>
  <w:num w:numId="10">
    <w:abstractNumId w:val="17"/>
  </w:num>
  <w:num w:numId="11">
    <w:abstractNumId w:val="15"/>
  </w:num>
  <w:num w:numId="12">
    <w:abstractNumId w:val="13"/>
  </w:num>
  <w:num w:numId="13">
    <w:abstractNumId w:val="26"/>
  </w:num>
  <w:num w:numId="14">
    <w:abstractNumId w:val="12"/>
  </w:num>
  <w:num w:numId="15">
    <w:abstractNumId w:val="12"/>
  </w:num>
  <w:num w:numId="16">
    <w:abstractNumId w:val="2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8"/>
  </w:num>
  <w:num w:numId="20">
    <w:abstractNumId w:val="25"/>
  </w:num>
  <w:num w:numId="21">
    <w:abstractNumId w:val="32"/>
  </w:num>
  <w:num w:numId="22">
    <w:abstractNumId w:val="22"/>
  </w:num>
  <w:num w:numId="23">
    <w:abstractNumId w:val="28"/>
  </w:num>
  <w:num w:numId="24">
    <w:abstractNumId w:val="42"/>
  </w:num>
  <w:num w:numId="25">
    <w:abstractNumId w:val="0"/>
  </w:num>
  <w:num w:numId="26">
    <w:abstractNumId w:val="40"/>
  </w:num>
  <w:num w:numId="27">
    <w:abstractNumId w:val="2"/>
  </w:num>
  <w:num w:numId="28">
    <w:abstractNumId w:val="45"/>
  </w:num>
  <w:num w:numId="29">
    <w:abstractNumId w:val="29"/>
  </w:num>
  <w:num w:numId="30">
    <w:abstractNumId w:val="37"/>
  </w:num>
  <w:num w:numId="31">
    <w:abstractNumId w:val="8"/>
  </w:num>
  <w:num w:numId="32">
    <w:abstractNumId w:val="30"/>
  </w:num>
  <w:num w:numId="33">
    <w:abstractNumId w:val="44"/>
  </w:num>
  <w:num w:numId="34">
    <w:abstractNumId w:val="41"/>
  </w:num>
  <w:num w:numId="35">
    <w:abstractNumId w:val="3"/>
  </w:num>
  <w:num w:numId="36">
    <w:abstractNumId w:val="4"/>
  </w:num>
  <w:num w:numId="37">
    <w:abstractNumId w:val="7"/>
  </w:num>
  <w:num w:numId="38">
    <w:abstractNumId w:val="14"/>
  </w:num>
  <w:num w:numId="39">
    <w:abstractNumId w:val="1"/>
  </w:num>
  <w:num w:numId="40">
    <w:abstractNumId w:val="43"/>
  </w:num>
  <w:num w:numId="41">
    <w:abstractNumId w:val="36"/>
  </w:num>
  <w:num w:numId="42">
    <w:abstractNumId w:val="23"/>
  </w:num>
  <w:num w:numId="43">
    <w:abstractNumId w:val="33"/>
  </w:num>
  <w:num w:numId="44">
    <w:abstractNumId w:val="11"/>
  </w:num>
  <w:num w:numId="45">
    <w:abstractNumId w:val="10"/>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31D40"/>
    <w:rsid w:val="00040D98"/>
    <w:rsid w:val="00060AB9"/>
    <w:rsid w:val="00066055"/>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47D10"/>
    <w:rsid w:val="00151954"/>
    <w:rsid w:val="001B105B"/>
    <w:rsid w:val="001B5040"/>
    <w:rsid w:val="001B64EE"/>
    <w:rsid w:val="001B78FC"/>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75414"/>
    <w:rsid w:val="002A5FAD"/>
    <w:rsid w:val="002D0AD1"/>
    <w:rsid w:val="002E4A16"/>
    <w:rsid w:val="002F1AF7"/>
    <w:rsid w:val="002F3B91"/>
    <w:rsid w:val="002F564B"/>
    <w:rsid w:val="00313166"/>
    <w:rsid w:val="00341DAF"/>
    <w:rsid w:val="00346F8F"/>
    <w:rsid w:val="00351A4C"/>
    <w:rsid w:val="0036602B"/>
    <w:rsid w:val="00366BDF"/>
    <w:rsid w:val="003B0914"/>
    <w:rsid w:val="003B6B9E"/>
    <w:rsid w:val="003C1C20"/>
    <w:rsid w:val="003C52F5"/>
    <w:rsid w:val="003D32E9"/>
    <w:rsid w:val="003D7D60"/>
    <w:rsid w:val="003E1B14"/>
    <w:rsid w:val="003E4B68"/>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114"/>
    <w:rsid w:val="00584878"/>
    <w:rsid w:val="00592CFC"/>
    <w:rsid w:val="00594706"/>
    <w:rsid w:val="005A16BE"/>
    <w:rsid w:val="005C1062"/>
    <w:rsid w:val="005D5C5B"/>
    <w:rsid w:val="005D7769"/>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95038"/>
    <w:rsid w:val="006A110D"/>
    <w:rsid w:val="006A43FE"/>
    <w:rsid w:val="006A6EBF"/>
    <w:rsid w:val="006B12CB"/>
    <w:rsid w:val="006B243B"/>
    <w:rsid w:val="006C5A10"/>
    <w:rsid w:val="006D0235"/>
    <w:rsid w:val="00722C06"/>
    <w:rsid w:val="00730123"/>
    <w:rsid w:val="0073456E"/>
    <w:rsid w:val="007557A3"/>
    <w:rsid w:val="007723C3"/>
    <w:rsid w:val="00775DD5"/>
    <w:rsid w:val="00776BEE"/>
    <w:rsid w:val="007813BE"/>
    <w:rsid w:val="007820FB"/>
    <w:rsid w:val="00784407"/>
    <w:rsid w:val="00784A3B"/>
    <w:rsid w:val="00785058"/>
    <w:rsid w:val="00785FD1"/>
    <w:rsid w:val="00787659"/>
    <w:rsid w:val="007923ED"/>
    <w:rsid w:val="007A7C0C"/>
    <w:rsid w:val="007B2D7D"/>
    <w:rsid w:val="007D073F"/>
    <w:rsid w:val="007D4E66"/>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D2FFA"/>
    <w:rsid w:val="008F4BA7"/>
    <w:rsid w:val="008F681A"/>
    <w:rsid w:val="00905C93"/>
    <w:rsid w:val="009077B2"/>
    <w:rsid w:val="0091164C"/>
    <w:rsid w:val="00941CFF"/>
    <w:rsid w:val="0094536E"/>
    <w:rsid w:val="00957CC2"/>
    <w:rsid w:val="009A1045"/>
    <w:rsid w:val="009B4596"/>
    <w:rsid w:val="009C1A97"/>
    <w:rsid w:val="009C23CA"/>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C0D00"/>
    <w:rsid w:val="00BD124A"/>
    <w:rsid w:val="00BD6605"/>
    <w:rsid w:val="00BE2711"/>
    <w:rsid w:val="00C12A93"/>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B5DEC"/>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74D4A"/>
    <w:rsid w:val="00E848F6"/>
    <w:rsid w:val="00E96D71"/>
    <w:rsid w:val="00EA1C62"/>
    <w:rsid w:val="00EA74B7"/>
    <w:rsid w:val="00EA7517"/>
    <w:rsid w:val="00ED32B3"/>
    <w:rsid w:val="00ED57F2"/>
    <w:rsid w:val="00EE02B5"/>
    <w:rsid w:val="00EE3DC8"/>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849-BD01-4A44-9826-459EA409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4</cp:revision>
  <cp:lastPrinted>2018-01-31T13:20:00Z</cp:lastPrinted>
  <dcterms:created xsi:type="dcterms:W3CDTF">2019-05-24T09:29:00Z</dcterms:created>
  <dcterms:modified xsi:type="dcterms:W3CDTF">2019-05-29T08:15:00Z</dcterms:modified>
</cp:coreProperties>
</file>